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67334">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五子棋教练员管理办法</w:t>
      </w:r>
    </w:p>
    <w:p w14:paraId="03AF3666">
      <w:pPr>
        <w:spacing w:line="600" w:lineRule="exact"/>
        <w:jc w:val="center"/>
        <w:rPr>
          <w:rFonts w:hint="eastAsia" w:ascii="方正小标宋简体" w:hAnsi="方正小标宋简体" w:eastAsia="方正小标宋简体" w:cs="方正小标宋简体"/>
          <w:sz w:val="36"/>
          <w:szCs w:val="36"/>
        </w:rPr>
      </w:pPr>
    </w:p>
    <w:p w14:paraId="4B446C80">
      <w:pPr>
        <w:spacing w:before="156" w:beforeLines="5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color w:val="000000"/>
          <w:sz w:val="32"/>
          <w:szCs w:val="32"/>
        </w:rPr>
        <w:t> </w:t>
      </w:r>
      <w:r>
        <w:rPr>
          <w:rFonts w:hint="eastAsia" w:ascii="黑体" w:hAnsi="黑体" w:eastAsia="黑体" w:cs="黑体"/>
          <w:sz w:val="32"/>
          <w:szCs w:val="32"/>
        </w:rPr>
        <w:t>总</w:t>
      </w:r>
      <w:r>
        <w:rPr>
          <w:rFonts w:hint="eastAsia" w:ascii="宋体" w:hAnsi="宋体" w:eastAsia="宋体" w:cs="宋体"/>
          <w:color w:val="000000"/>
          <w:sz w:val="32"/>
          <w:szCs w:val="32"/>
        </w:rPr>
        <w:t> </w:t>
      </w:r>
      <w:r>
        <w:rPr>
          <w:rFonts w:hint="eastAsia" w:ascii="黑体" w:hAnsi="黑体" w:eastAsia="黑体" w:cs="黑体"/>
          <w:sz w:val="32"/>
          <w:szCs w:val="32"/>
        </w:rPr>
        <w:t>则</w:t>
      </w:r>
    </w:p>
    <w:p w14:paraId="2182B9A9">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为促进五子棋运动项目的发展，建立健全我国五子棋教练员培养体系，提高我国五子棋教练员执教水平，逐步形成晋升规范、竞争有序、流动合理的五子棋教练员人才群体，加强对五子棋教练员队伍的规范化管理，结合项目实际，特制定本办法。</w:t>
      </w:r>
    </w:p>
    <w:p w14:paraId="73CCA548">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本办法适用于在中华人民共和国境内（不含港、</w:t>
      </w:r>
    </w:p>
    <w:p w14:paraId="4BF06355">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澳、台），从事五子棋项目推广、教学、训练、比赛、指导等工作的各级各类五子棋从业人员。</w:t>
      </w:r>
    </w:p>
    <w:p w14:paraId="7CAB8BF4">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五子棋教练员是指协调一系列五子棋训练教学活动，并采用专门系统的方法提高运动员和运动队</w:t>
      </w:r>
      <w:r>
        <w:rPr>
          <w:rFonts w:hint="eastAsia" w:ascii="仿宋_GB2312" w:hAnsi="仿宋_GB2312" w:eastAsia="仿宋_GB2312" w:cs="仿宋_GB2312"/>
          <w:sz w:val="32"/>
          <w:szCs w:val="32"/>
          <w:lang w:eastAsia="zh-CN"/>
        </w:rPr>
        <w:t>运动</w:t>
      </w:r>
      <w:r>
        <w:rPr>
          <w:rFonts w:hint="eastAsia" w:ascii="仿宋_GB2312" w:hAnsi="仿宋_GB2312" w:eastAsia="仿宋_GB2312" w:cs="仿宋_GB2312"/>
          <w:sz w:val="32"/>
          <w:szCs w:val="32"/>
        </w:rPr>
        <w:t>水平的人员。</w:t>
      </w:r>
    </w:p>
    <w:p w14:paraId="0F04E733">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体育总局棋牌中心（以下简称“棋牌中心”）负责全国五子棋教练员注册、培训、考核、认证等管理工作，组建培训讲师团，组织编写各级别教练员培训大纲、教材和题库，制定中长期发展规划和年度培训计划。</w:t>
      </w:r>
    </w:p>
    <w:p w14:paraId="4583565E">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在棋牌中心注册的教练员可获得如下资格：棋牌中心认可的官方五子棋教练员称号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在国内各级各类团体比赛、单项比赛中履行教练职责</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在各级各类五子棋培训、教学、训练机构执教的资质。</w:t>
      </w:r>
    </w:p>
    <w:p w14:paraId="0248183F">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color w:val="000000"/>
          <w:sz w:val="32"/>
          <w:szCs w:val="32"/>
        </w:rPr>
        <w:t> </w:t>
      </w:r>
      <w:r>
        <w:rPr>
          <w:rFonts w:hint="eastAsia" w:ascii="黑体" w:hAnsi="黑体" w:eastAsia="黑体" w:cs="黑体"/>
          <w:sz w:val="32"/>
          <w:szCs w:val="32"/>
        </w:rPr>
        <w:t>技术标准</w:t>
      </w:r>
    </w:p>
    <w:p w14:paraId="4245830D">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五子棋教练员等级由低到高分为：初级教练员、中级教练员、高级教练员和国家级教练员，共四个级别。</w:t>
      </w:r>
    </w:p>
    <w:p w14:paraId="02601525">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申请等级认证的各级教练员需具备以下基本条件：</w:t>
      </w:r>
    </w:p>
    <w:p w14:paraId="1E85C59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（一）年龄18周岁以上，身体健康，热爱五子棋事业。</w:t>
      </w:r>
    </w:p>
    <w:p w14:paraId="0CF9A0E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（二）遵纪守法，具有良好的道德素养，恪守诚信执教原则，严格遵守棋牌中心制度要求及行业规范，坚持公平竞争，禁止操纵赛事或利益输送，主动参与行业自律。</w:t>
      </w:r>
    </w:p>
    <w:p w14:paraId="110A07D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（三）接受棋牌中心监督与管理，愿意承担棋牌中心指派的各项工作任务。</w:t>
      </w:r>
    </w:p>
    <w:p w14:paraId="266E32AF">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初级教练员技术等级认证标准</w:t>
      </w:r>
    </w:p>
    <w:p w14:paraId="1A51113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申请五子棋初级教练员技术等级，应具备以下条件：</w:t>
      </w:r>
    </w:p>
    <w:p w14:paraId="3DAF143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（一）基本掌握五子棋教学训练和组织教学方法。</w:t>
      </w:r>
    </w:p>
    <w:p w14:paraId="730B955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（二）了解五子棋历史、文化等基础知识。  </w:t>
      </w:r>
    </w:p>
    <w:p w14:paraId="0089BDE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（三）熟悉五子棋竞赛知识，有能力组织相关比赛。  </w:t>
      </w:r>
    </w:p>
    <w:p w14:paraId="78C0271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（四）持有棋牌中心颁发的五子棋六级（含）以上的技术等级证书。</w:t>
      </w:r>
    </w:p>
    <w:p w14:paraId="2920F7D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（五）参加初级教练员培训，考试合格。</w:t>
      </w:r>
    </w:p>
    <w:p w14:paraId="54C8B86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或符合以下条件：</w:t>
      </w:r>
    </w:p>
    <w:p w14:paraId="04B06FC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持有国家体育总局颁发的初级教练员岗位培训合格证书，且具备棋牌中心颁发的五子棋六级（含）以上技术等级证书，可直接申报五子棋初级教练员技术等级。</w:t>
      </w:r>
    </w:p>
    <w:p w14:paraId="7B3D67E1">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中级教练员技术等级认证标准</w:t>
      </w:r>
    </w:p>
    <w:p w14:paraId="07ADBEC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申请五子棋中级教练员技术等级，应具备以下条件：</w:t>
      </w:r>
      <w:r>
        <w:rPr>
          <w:rFonts w:hint="eastAsia" w:ascii="楷体_GB2312" w:hAnsi="楷体_GB2312" w:eastAsia="楷体_GB2312" w:cs="楷体_GB2312"/>
          <w:sz w:val="32"/>
          <w:szCs w:val="32"/>
        </w:rPr>
        <w:t xml:space="preserve"> </w:t>
      </w:r>
    </w:p>
    <w:p w14:paraId="49ED938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（一）获得初级教练员证书满2年。 </w:t>
      </w:r>
    </w:p>
    <w:p w14:paraId="01A61B7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（二）具有两年（含）以上的教学经验。</w:t>
      </w:r>
    </w:p>
    <w:p w14:paraId="1D48F9C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（三）熟练掌握教学训练方法，具有较强的组织教学能力。  </w:t>
      </w:r>
    </w:p>
    <w:p w14:paraId="7EE2336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（四）熟悉五子棋项目的相关制度政策。  </w:t>
      </w:r>
    </w:p>
    <w:p w14:paraId="23E6E0F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（五）熟悉五子棋竞赛知识，有能力组织一定规模的比赛。  </w:t>
      </w:r>
    </w:p>
    <w:p w14:paraId="4126C0B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（六）持有棋牌中心颁发的五子棋初段（含）以上的技术等级证书或取得初级教练员证书3年以上。  </w:t>
      </w:r>
    </w:p>
    <w:p w14:paraId="70FE0FE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（七）参加中级教练员培训，考试合格。</w:t>
      </w:r>
    </w:p>
    <w:p w14:paraId="2DE7B54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或符合以下条件：</w:t>
      </w:r>
    </w:p>
    <w:p w14:paraId="360D538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持有国家体育总局颁发的中级教练员岗位培训合格证书，且具备棋牌中心颁发的五子棋初段（含）以上技术等级证书或取得棋牌中心初级教练员证书3年以上，可直接申报五子棋中级教练员技术等级。  </w:t>
      </w:r>
    </w:p>
    <w:p w14:paraId="1BEEAE36">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高级教练员技术等级认证标准</w:t>
      </w:r>
    </w:p>
    <w:p w14:paraId="6C8CD35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申请五子棋高级教练员技术等级，应具备以下条件：</w:t>
      </w:r>
    </w:p>
    <w:p w14:paraId="6D5E041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（一）获得中级教练员证书满3年。</w:t>
      </w:r>
    </w:p>
    <w:p w14:paraId="7550E83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（二）持有棋牌中心颁发的五子棋三段（含）以上的技术等级证书或取得中级教练员证书5年以上。</w:t>
      </w:r>
    </w:p>
    <w:p w14:paraId="0CBEA5C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（三）在其任教期间，所执教棋手获得如下成绩之一：  </w:t>
      </w:r>
    </w:p>
    <w:p w14:paraId="3A44297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1.获得棋牌中心颁发的五子棋五段（含）以上称号。  </w:t>
      </w:r>
    </w:p>
    <w:p w14:paraId="4BCFC72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2.3人以上获得全国锦标赛（含青年、少年、个人、团体）前6名。</w:t>
      </w:r>
    </w:p>
    <w:p w14:paraId="6DBB972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3.1人以上获得全国锦标赛（含青年、少年、个人、团体）冠军。  </w:t>
      </w:r>
    </w:p>
    <w:p w14:paraId="2CD1F61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以上成绩自证书发放之日起三年内有效，一名棋手的成绩只能用于一人申报高级教练员。  </w:t>
      </w:r>
    </w:p>
    <w:p w14:paraId="74DA57E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（四）具有较强的竞赛组织能力、熟悉竞赛规则。  </w:t>
      </w:r>
    </w:p>
    <w:p w14:paraId="28E86A9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（五）参加高级教练员培训，考试合格。  </w:t>
      </w:r>
    </w:p>
    <w:p w14:paraId="7A098E9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或符合以下条件：  </w:t>
      </w:r>
    </w:p>
    <w:p w14:paraId="19891C2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持有国家体育总局颁发的高级教练员岗位培训合格证书者，且具备棋牌中心颁发的五子棋三段（含）以上技术等级证书或取得棋牌中心中级教练员证书5年以上，可直接申报五子棋高级教练员技术等级。</w:t>
      </w:r>
    </w:p>
    <w:p w14:paraId="58AA9510">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国家教练员技术等级认证标准</w:t>
      </w:r>
    </w:p>
    <w:p w14:paraId="2799F72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申请五子棋国家级教练员技术等级，应具备以下条件：</w:t>
      </w:r>
    </w:p>
    <w:p w14:paraId="3608015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（一）持有棋牌中心颁发的五子棋五段（含）以上证书。</w:t>
      </w:r>
    </w:p>
    <w:p w14:paraId="6C288BD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（二）获得高级教练员证书后任教满5年（须任教单位开具执教期证明，并附照片或视频材料）。</w:t>
      </w:r>
    </w:p>
    <w:p w14:paraId="1B1B771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任职期间所执教棋手获得五子棋项目世锦赛本赛前五名、世团赛前三名或全锦赛成年组前三名、全团赛成年组冠军。以上成绩自证书发放之日起三年内有效，一名棋手的成绩只能用于一人申报国家级教练员。</w:t>
      </w:r>
    </w:p>
    <w:p w14:paraId="68B36E6F">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color w:val="000000"/>
          <w:sz w:val="32"/>
          <w:szCs w:val="32"/>
        </w:rPr>
        <w:t> </w:t>
      </w:r>
      <w:r>
        <w:rPr>
          <w:rFonts w:hint="eastAsia" w:ascii="黑体" w:hAnsi="黑体" w:eastAsia="黑体" w:cs="黑体"/>
          <w:sz w:val="32"/>
          <w:szCs w:val="32"/>
        </w:rPr>
        <w:t>培训考核</w:t>
      </w:r>
    </w:p>
    <w:p w14:paraId="126F0BBC">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教练员的培训由棋牌中心批准举办，或委托地方体育行政部门、棋牌运动管理部门、五子棋协会等项目管理单位举办，主办单位须提前1个月向棋牌中心提交承办培训班的申请书，经批准后举办。</w:t>
      </w:r>
    </w:p>
    <w:p w14:paraId="49F8FAC4">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省级棋牌运动管理部门或五子棋协会每年可申请举办中级教练员培训班不超过1次，地市级棋牌运动管理部门或五子棋协会每年可申请举办初级教练员培训班不超过2次，区县级棋牌运动管理部门或五子棋协会每年可申请举办初级教练员培训班不超过1次。</w:t>
      </w:r>
    </w:p>
    <w:p w14:paraId="0D8450CA">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由地方棋牌运动管理部门或五子棋协会主办的培训班，授课讲师由主办单位从讲师团中选派。</w:t>
      </w:r>
    </w:p>
    <w:p w14:paraId="1DBE358B">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 xml:space="preserve">培训课时要求：  </w:t>
      </w:r>
    </w:p>
    <w:p w14:paraId="101281D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（一）初级教练员培训时间不少于12课时。  </w:t>
      </w:r>
    </w:p>
    <w:p w14:paraId="2369426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（二）中级教练员培训时间不少于24课时。  </w:t>
      </w:r>
    </w:p>
    <w:p w14:paraId="619A258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（三）高级教练员培训时间不少于36课时。</w:t>
      </w:r>
    </w:p>
    <w:p w14:paraId="39DC09B7">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培训班须严格按照教练员培训考试大纲及教材授课，内容覆盖行业规章制度、五子棋历史文化、教学技能方法、规则等重点内容。</w:t>
      </w:r>
    </w:p>
    <w:p w14:paraId="7C9936BA">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培训考核分为客观题考试和主观题考试两部分。</w:t>
      </w:r>
    </w:p>
    <w:p w14:paraId="65CACA4E">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客观题考试题库由讲师团编写并定期更新。主观题考试由主办单位根据培训内容自主命题，重点考察学员的教学设计、案例分析等主观应用能力。</w:t>
      </w:r>
    </w:p>
    <w:p w14:paraId="35AB7086">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主办单位应在考试结束后10个工作日内向社会公示拟批准名单，在公示结束无异议后，将合格学员名单、考核成绩及培训总结报告报送棋牌中心备案。</w:t>
      </w:r>
    </w:p>
    <w:p w14:paraId="0A905504">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《五子棋教练员等级证书》由棋牌中心统一印制，证书工本费15元。</w:t>
      </w:r>
    </w:p>
    <w:p w14:paraId="5DE7B6D6">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color w:val="000000"/>
          <w:sz w:val="32"/>
          <w:szCs w:val="32"/>
        </w:rPr>
        <w:t> </w:t>
      </w:r>
      <w:r>
        <w:rPr>
          <w:rFonts w:hint="eastAsia" w:ascii="黑体" w:hAnsi="黑体" w:eastAsia="黑体" w:cs="黑体"/>
          <w:sz w:val="32"/>
          <w:szCs w:val="32"/>
        </w:rPr>
        <w:t>教练员注册</w:t>
      </w:r>
    </w:p>
    <w:p w14:paraId="528B8B31">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中级及以上教练员须每年在棋牌中心进行注册。</w:t>
      </w:r>
    </w:p>
    <w:p w14:paraId="6D92BF06">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地方棋牌管理部门或五子棋协会应至少每年对初级教练员进行注册，同时将注册名单报棋牌中心备案。</w:t>
      </w:r>
    </w:p>
    <w:p w14:paraId="41422A32">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完成注册的各级别教练员方可在全国赛事活动中担任教练职务。</w:t>
      </w:r>
    </w:p>
    <w:p w14:paraId="606F5B15">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棋牌中心对全体教练员实行继续教育管理制度，注册教练员每36个月参加一次继续教育及考核，未参加继续教育或2次补考不合格的教练员，将暂停该教练员注册和执教资格。</w:t>
      </w:r>
    </w:p>
    <w:p w14:paraId="596ACD63">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教练员连续2个注册年度未进行注册，其技术等级称号自动取消，其证书自动失效。</w:t>
      </w:r>
    </w:p>
    <w:p w14:paraId="1099C2DE">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color w:val="000000"/>
          <w:sz w:val="32"/>
          <w:szCs w:val="32"/>
        </w:rPr>
        <w:t> </w:t>
      </w:r>
      <w:r>
        <w:rPr>
          <w:rFonts w:hint="eastAsia" w:ascii="黑体" w:hAnsi="黑体" w:eastAsia="黑体" w:cs="黑体"/>
          <w:sz w:val="32"/>
          <w:szCs w:val="32"/>
        </w:rPr>
        <w:t>监督管理</w:t>
      </w:r>
    </w:p>
    <w:p w14:paraId="084986F7">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对于违规办班、发证的承办单位，棋牌中心有权根据情节轻重，要求其整改，暂停其承办资格，并作废已经发出的证书。</w:t>
      </w:r>
    </w:p>
    <w:p w14:paraId="6E02809A">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教练员发生赛风赛纪违规等行为的，将按照《五子棋赛事纪律准则和处罚规定》等办法处理。</w:t>
      </w:r>
    </w:p>
    <w:p w14:paraId="5EB03994">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color w:val="000000"/>
          <w:sz w:val="32"/>
          <w:szCs w:val="32"/>
        </w:rPr>
        <w:t> </w:t>
      </w:r>
      <w:r>
        <w:rPr>
          <w:rFonts w:hint="eastAsia" w:ascii="黑体" w:hAnsi="黑体" w:eastAsia="黑体" w:cs="黑体"/>
          <w:sz w:val="32"/>
          <w:szCs w:val="32"/>
        </w:rPr>
        <w:t>附</w:t>
      </w:r>
      <w:r>
        <w:rPr>
          <w:rFonts w:hint="eastAsia" w:ascii="黑体" w:hAnsi="黑体" w:eastAsia="黑体" w:cs="黑体"/>
          <w:color w:val="000000"/>
          <w:sz w:val="32"/>
          <w:szCs w:val="32"/>
        </w:rPr>
        <w:t> </w:t>
      </w:r>
      <w:r>
        <w:rPr>
          <w:rFonts w:hint="eastAsia" w:ascii="宋体" w:hAnsi="宋体" w:eastAsia="宋体" w:cs="宋体"/>
          <w:color w:val="000000"/>
          <w:sz w:val="32"/>
          <w:szCs w:val="32"/>
        </w:rPr>
        <w:t> </w:t>
      </w:r>
      <w:r>
        <w:rPr>
          <w:rFonts w:hint="eastAsia" w:ascii="黑体" w:hAnsi="黑体" w:eastAsia="黑体" w:cs="黑体"/>
          <w:sz w:val="32"/>
          <w:szCs w:val="32"/>
        </w:rPr>
        <w:t>则</w:t>
      </w:r>
    </w:p>
    <w:p w14:paraId="04AD83E7">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本办法由棋牌中心负责解释。</w:t>
      </w:r>
    </w:p>
    <w:p w14:paraId="318C61F1">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本办法</w:t>
      </w:r>
      <w:r>
        <w:rPr>
          <w:rFonts w:hint="eastAsia" w:ascii="仿宋_GB2312" w:eastAsia="仿宋_GB2312"/>
          <w:sz w:val="32"/>
          <w:szCs w:val="32"/>
        </w:rPr>
        <w:t>自印发之日起施行</w:t>
      </w:r>
      <w:r>
        <w:rPr>
          <w:rFonts w:hint="eastAsia" w:ascii="仿宋_GB2312" w:hAnsi="仿宋_GB2312" w:eastAsia="仿宋_GB2312" w:cs="仿宋_GB2312"/>
          <w:sz w:val="32"/>
          <w:szCs w:val="32"/>
        </w:rPr>
        <w:t>。原2019年1月1日发布的《五子棋教练员管理暂行办法》同时废止。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3322110"/>
      <w:docPartObj>
        <w:docPartGallery w:val="autotext"/>
      </w:docPartObj>
    </w:sdtPr>
    <w:sdtContent>
      <w:p w14:paraId="6684B9E3">
        <w:pPr>
          <w:pStyle w:val="2"/>
          <w:jc w:val="right"/>
        </w:pPr>
        <w:r>
          <w:fldChar w:fldCharType="begin"/>
        </w:r>
        <w:r>
          <w:instrText xml:space="preserve">PAGE   \* MERGEFORMAT</w:instrText>
        </w:r>
        <w:r>
          <w:fldChar w:fldCharType="separate"/>
        </w:r>
        <w:r>
          <w:rPr>
            <w:lang w:val="zh-CN"/>
          </w:rPr>
          <w:t>2</w:t>
        </w:r>
        <w:r>
          <w:fldChar w:fldCharType="end"/>
        </w:r>
      </w:p>
    </w:sdtContent>
  </w:sdt>
  <w:p w14:paraId="2E81A88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9F7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8A2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5E50A">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0B5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F262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C771B3"/>
    <w:rsid w:val="0001049F"/>
    <w:rsid w:val="000471C0"/>
    <w:rsid w:val="000506AA"/>
    <w:rsid w:val="00051A16"/>
    <w:rsid w:val="00065074"/>
    <w:rsid w:val="000B0F21"/>
    <w:rsid w:val="000B1947"/>
    <w:rsid w:val="000B4014"/>
    <w:rsid w:val="000D051C"/>
    <w:rsid w:val="001879F4"/>
    <w:rsid w:val="001C2D65"/>
    <w:rsid w:val="0020551B"/>
    <w:rsid w:val="003F4091"/>
    <w:rsid w:val="00471562"/>
    <w:rsid w:val="00493DAB"/>
    <w:rsid w:val="004A199C"/>
    <w:rsid w:val="004D6E30"/>
    <w:rsid w:val="00532A3D"/>
    <w:rsid w:val="00565EB9"/>
    <w:rsid w:val="005D46DD"/>
    <w:rsid w:val="005F679F"/>
    <w:rsid w:val="00652266"/>
    <w:rsid w:val="00672650"/>
    <w:rsid w:val="00681B2A"/>
    <w:rsid w:val="00696CA1"/>
    <w:rsid w:val="006F11AA"/>
    <w:rsid w:val="00745D35"/>
    <w:rsid w:val="007E2F86"/>
    <w:rsid w:val="008119CE"/>
    <w:rsid w:val="00815E95"/>
    <w:rsid w:val="00835119"/>
    <w:rsid w:val="008473E2"/>
    <w:rsid w:val="008667C1"/>
    <w:rsid w:val="00895406"/>
    <w:rsid w:val="009E7C74"/>
    <w:rsid w:val="00A070AC"/>
    <w:rsid w:val="00A1110E"/>
    <w:rsid w:val="00A73CCC"/>
    <w:rsid w:val="00A8038E"/>
    <w:rsid w:val="00AB326F"/>
    <w:rsid w:val="00AB5FE2"/>
    <w:rsid w:val="00B6093F"/>
    <w:rsid w:val="00C00D8F"/>
    <w:rsid w:val="00C1292E"/>
    <w:rsid w:val="00C22F51"/>
    <w:rsid w:val="00C92D3E"/>
    <w:rsid w:val="00CD6962"/>
    <w:rsid w:val="00DD645F"/>
    <w:rsid w:val="00DF410A"/>
    <w:rsid w:val="00E74E9B"/>
    <w:rsid w:val="00EA1233"/>
    <w:rsid w:val="00EA4127"/>
    <w:rsid w:val="00EC2479"/>
    <w:rsid w:val="00F26419"/>
    <w:rsid w:val="00F54E8F"/>
    <w:rsid w:val="00F603BE"/>
    <w:rsid w:val="00FE1E41"/>
    <w:rsid w:val="032F27C8"/>
    <w:rsid w:val="34607C42"/>
    <w:rsid w:val="36F17277"/>
    <w:rsid w:val="4CC22565"/>
    <w:rsid w:val="568D2C9B"/>
    <w:rsid w:val="5ED15115"/>
    <w:rsid w:val="6DC771B3"/>
    <w:rsid w:val="7F72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2758</Words>
  <Characters>2773</Characters>
  <Lines>21</Lines>
  <Paragraphs>5</Paragraphs>
  <TotalTime>206</TotalTime>
  <ScaleCrop>false</ScaleCrop>
  <LinksUpToDate>false</LinksUpToDate>
  <CharactersWithSpaces>2851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2025-08-28T04:33:00Z</dcterms:created>
  <dc:creator>Sparkle.</dc:creator>
  <cp:lastModifiedBy>Sparkle.</cp:lastModifiedBy>
  <cp:lastPrinted>2025-09-18T03:00:00Z</cp:lastPrinted>
  <dcterms:modified xsi:type="dcterms:W3CDTF">2025-10-21T07:26:43Z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3188D0523AB24A22B9A8C8E861D5C1FE_11</vt:lpwstr>
  </property>
  <property fmtid="{D5CDD505-2E9C-101B-9397-08002B2CF9AE}" pid="4" name="KSOTemplateDocerSaveRecord">
    <vt:lpwstr>eyJoZGlkIjoiNzlmNmU1ZTZjN2Q5YTFhM2E5NDhlN2RlNjI5Y2RiMWEiLCJ1c2VySWQiOiI0NDI1ODk5MjgifQ==</vt:lpwstr>
  </property>
</Properties>
</file>